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7D59">
      <w:pPr>
        <w:pStyle w:val="5"/>
        <w:pageBreakBefore w:val="0"/>
        <w:kinsoku/>
        <w:wordWrap/>
        <w:overflowPunct/>
        <w:topLinePunct w:val="0"/>
        <w:autoSpaceDE/>
        <w:autoSpaceDN/>
        <w:bidi w:val="0"/>
        <w:spacing w:line="600" w:lineRule="exact"/>
        <w:jc w:val="center"/>
        <w:textAlignment w:val="auto"/>
        <w:rPr>
          <w:rFonts w:asciiTheme="minorEastAsia" w:hAnsiTheme="minorEastAsia"/>
          <w:sz w:val="36"/>
          <w:szCs w:val="36"/>
        </w:rPr>
      </w:pPr>
      <w:r>
        <w:rPr>
          <w:rFonts w:hint="eastAsia" w:ascii="宋体" w:hAnsi="Helvetica" w:eastAsia="宋体" w:cs="宋体"/>
          <w:sz w:val="36"/>
          <w:szCs w:val="36"/>
          <w:lang w:val="en-US" w:eastAsia="zh-CN"/>
        </w:rPr>
        <w:t>合肥市图书馆2025年康诗纬书画作品展布展策划执行询价函</w:t>
      </w:r>
    </w:p>
    <w:p w14:paraId="09CC1A30">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一、项目简述：</w:t>
      </w:r>
    </w:p>
    <w:p w14:paraId="35E809C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lang w:val="en-US" w:eastAsia="zh-CN"/>
        </w:rPr>
      </w:pPr>
      <w:r>
        <w:rPr>
          <w:rFonts w:hint="eastAsia" w:asciiTheme="minorEastAsia" w:hAnsiTheme="minorEastAsia"/>
          <w:sz w:val="28"/>
          <w:szCs w:val="28"/>
        </w:rPr>
        <w:t>因工作需要，现向社会</w:t>
      </w:r>
      <w:r>
        <w:rPr>
          <w:rFonts w:hint="eastAsia" w:asciiTheme="minorEastAsia" w:hAnsiTheme="minorEastAsia"/>
          <w:sz w:val="28"/>
          <w:szCs w:val="28"/>
          <w:lang w:val="en-US" w:eastAsia="zh-CN"/>
        </w:rPr>
        <w:t>展览布展策划</w:t>
      </w:r>
      <w:r>
        <w:rPr>
          <w:rFonts w:hint="eastAsia" w:asciiTheme="minorEastAsia" w:hAnsiTheme="minorEastAsia"/>
          <w:sz w:val="28"/>
          <w:szCs w:val="28"/>
        </w:rPr>
        <w:t>供应商询价采购，</w:t>
      </w:r>
      <w:r>
        <w:rPr>
          <w:rFonts w:hint="eastAsia" w:asciiTheme="minorEastAsia" w:hAnsiTheme="minorEastAsia"/>
          <w:sz w:val="28"/>
          <w:szCs w:val="28"/>
          <w:lang w:val="en-US" w:eastAsia="zh-CN"/>
        </w:rPr>
        <w:t>对合肥市图书馆2025年康诗纬书画作品展布展策划执行</w:t>
      </w:r>
      <w:r>
        <w:rPr>
          <w:rFonts w:hint="eastAsia" w:asciiTheme="minorEastAsia" w:hAnsiTheme="minorEastAsia"/>
          <w:sz w:val="28"/>
          <w:szCs w:val="28"/>
        </w:rPr>
        <w:t>进行询价</w:t>
      </w:r>
      <w:r>
        <w:rPr>
          <w:rFonts w:hint="eastAsia" w:asciiTheme="minorEastAsia" w:hAnsiTheme="minorEastAsia"/>
          <w:sz w:val="28"/>
          <w:szCs w:val="28"/>
          <w:lang w:eastAsia="zh-CN"/>
        </w:rPr>
        <w:t>，</w:t>
      </w:r>
      <w:r>
        <w:rPr>
          <w:rFonts w:hint="eastAsia" w:asciiTheme="minorEastAsia" w:hAnsiTheme="minorEastAsia"/>
          <w:sz w:val="28"/>
          <w:szCs w:val="28"/>
        </w:rPr>
        <w:t>请按</w:t>
      </w:r>
      <w:r>
        <w:rPr>
          <w:rFonts w:hint="eastAsia" w:asciiTheme="minorEastAsia" w:hAnsiTheme="minorEastAsia"/>
          <w:sz w:val="28"/>
          <w:szCs w:val="28"/>
          <w:lang w:val="en-US" w:eastAsia="zh-CN"/>
        </w:rPr>
        <w:t>合肥市图书馆</w:t>
      </w:r>
      <w:r>
        <w:rPr>
          <w:rFonts w:hint="eastAsia" w:asciiTheme="minorEastAsia" w:hAnsiTheme="minorEastAsia"/>
          <w:sz w:val="28"/>
          <w:szCs w:val="28"/>
        </w:rPr>
        <w:t>询价函要求于</w:t>
      </w:r>
      <w:r>
        <w:rPr>
          <w:rFonts w:hint="eastAsia" w:asciiTheme="minorEastAsia" w:hAnsiTheme="minorEastAsia"/>
          <w:sz w:val="28"/>
          <w:szCs w:val="28"/>
          <w:lang w:val="en-US" w:eastAsia="zh-CN"/>
        </w:rPr>
        <w:t>2025</w:t>
      </w:r>
      <w:r>
        <w:rPr>
          <w:rFonts w:hint="eastAsia" w:asciiTheme="minorEastAsia" w:hAnsiTheme="minorEastAsia"/>
          <w:sz w:val="28"/>
          <w:szCs w:val="28"/>
        </w:rPr>
        <w:t>年</w:t>
      </w:r>
      <w:r>
        <w:rPr>
          <w:rFonts w:hint="eastAsia" w:asciiTheme="minorEastAsia" w:hAnsiTheme="minorEastAsia"/>
          <w:sz w:val="28"/>
          <w:szCs w:val="28"/>
          <w:lang w:val="en-US" w:eastAsia="zh-CN"/>
        </w:rPr>
        <w:t>12</w:t>
      </w:r>
      <w:r>
        <w:rPr>
          <w:rFonts w:hint="eastAsia" w:asciiTheme="minorEastAsia" w:hAnsiTheme="minorEastAsia"/>
          <w:sz w:val="28"/>
          <w:szCs w:val="28"/>
        </w:rPr>
        <w:t>月</w:t>
      </w:r>
      <w:r>
        <w:rPr>
          <w:rFonts w:hint="eastAsia" w:asciiTheme="minorEastAsia" w:hAnsiTheme="minorEastAsia"/>
          <w:sz w:val="28"/>
          <w:szCs w:val="28"/>
          <w:lang w:val="en-US" w:eastAsia="zh-CN"/>
        </w:rPr>
        <w:t>18</w:t>
      </w:r>
      <w:r>
        <w:rPr>
          <w:rFonts w:hint="eastAsia" w:asciiTheme="minorEastAsia" w:hAnsiTheme="minorEastAsia"/>
          <w:sz w:val="28"/>
          <w:szCs w:val="28"/>
        </w:rPr>
        <w:t>日</w:t>
      </w:r>
      <w:r>
        <w:rPr>
          <w:rFonts w:hint="eastAsia" w:asciiTheme="minorEastAsia" w:hAnsiTheme="minorEastAsia"/>
          <w:sz w:val="28"/>
          <w:szCs w:val="28"/>
          <w:lang w:val="en-US" w:eastAsia="zh-CN"/>
        </w:rPr>
        <w:t>下班</w:t>
      </w:r>
      <w:r>
        <w:rPr>
          <w:rFonts w:hint="eastAsia" w:asciiTheme="minorEastAsia" w:hAnsiTheme="minorEastAsia"/>
          <w:sz w:val="28"/>
          <w:szCs w:val="28"/>
        </w:rPr>
        <w:t>前将报价文件盖章密封后送至合肥市图书馆</w:t>
      </w:r>
      <w:r>
        <w:rPr>
          <w:rFonts w:hint="eastAsia" w:asciiTheme="minorEastAsia" w:hAnsiTheme="minorEastAsia"/>
          <w:sz w:val="28"/>
          <w:szCs w:val="28"/>
          <w:lang w:eastAsia="zh-CN"/>
        </w:rPr>
        <w:t>。</w:t>
      </w:r>
      <w:r>
        <w:rPr>
          <w:rFonts w:hint="eastAsia" w:asciiTheme="minorEastAsia" w:hAnsiTheme="minorEastAsia"/>
          <w:sz w:val="28"/>
          <w:szCs w:val="28"/>
        </w:rPr>
        <w:t>联系人：</w:t>
      </w:r>
      <w:r>
        <w:rPr>
          <w:rFonts w:hint="eastAsia" w:asciiTheme="minorEastAsia" w:hAnsiTheme="minorEastAsia"/>
          <w:sz w:val="28"/>
          <w:szCs w:val="28"/>
          <w:lang w:val="en-US" w:eastAsia="zh-CN"/>
        </w:rPr>
        <w:t>祝老师</w:t>
      </w:r>
      <w:r>
        <w:rPr>
          <w:rFonts w:hint="eastAsia" w:asciiTheme="minorEastAsia" w:hAnsiTheme="minorEastAsia"/>
          <w:sz w:val="28"/>
          <w:szCs w:val="28"/>
        </w:rPr>
        <w:t>，电话：</w:t>
      </w:r>
      <w:r>
        <w:rPr>
          <w:rFonts w:hint="eastAsia" w:asciiTheme="minorEastAsia" w:hAnsiTheme="minorEastAsia"/>
          <w:sz w:val="28"/>
          <w:szCs w:val="28"/>
          <w:lang w:val="en-US" w:eastAsia="zh-CN"/>
        </w:rPr>
        <w:t xml:space="preserve">0551-65623230转8311（工作日8:30-12:00 </w:t>
      </w:r>
      <w:bookmarkStart w:id="0" w:name="_GoBack"/>
      <w:bookmarkEnd w:id="0"/>
      <w:r>
        <w:rPr>
          <w:rFonts w:hint="eastAsia" w:asciiTheme="minorEastAsia" w:hAnsiTheme="minorEastAsia"/>
          <w:sz w:val="28"/>
          <w:szCs w:val="28"/>
          <w:lang w:val="en-US" w:eastAsia="zh-CN"/>
        </w:rPr>
        <w:t xml:space="preserve">  14:00-17:30）</w:t>
      </w:r>
      <w:r>
        <w:rPr>
          <w:rFonts w:hint="eastAsia" w:asciiTheme="minorEastAsia" w:hAnsiTheme="minorEastAsia"/>
          <w:sz w:val="28"/>
          <w:szCs w:val="28"/>
        </w:rPr>
        <w:t>。</w:t>
      </w:r>
      <w:r>
        <w:rPr>
          <w:rFonts w:hint="eastAsia" w:asciiTheme="minorEastAsia" w:hAnsiTheme="minorEastAsia"/>
          <w:sz w:val="28"/>
          <w:szCs w:val="28"/>
          <w:lang w:val="en-US" w:eastAsia="zh-CN"/>
        </w:rPr>
        <w:t xml:space="preserve"> </w:t>
      </w:r>
    </w:p>
    <w:p w14:paraId="0986A8FD">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黑体" w:hAnsi="黑体" w:eastAsia="黑体" w:cs="黑体"/>
          <w:sz w:val="28"/>
          <w:szCs w:val="28"/>
        </w:rPr>
        <w:t>二、预算金额：</w:t>
      </w:r>
      <w:r>
        <w:rPr>
          <w:rFonts w:hint="eastAsia" w:ascii="黑体" w:hAnsi="黑体" w:eastAsia="黑体" w:cs="黑体"/>
          <w:sz w:val="28"/>
          <w:szCs w:val="28"/>
          <w:lang w:val="en-US" w:eastAsia="zh-CN"/>
        </w:rPr>
        <w:t>2.5</w:t>
      </w:r>
      <w:r>
        <w:rPr>
          <w:rFonts w:hint="eastAsia" w:asciiTheme="minorEastAsia" w:hAnsiTheme="minorEastAsia"/>
          <w:sz w:val="28"/>
          <w:szCs w:val="28"/>
        </w:rPr>
        <w:t>万元（</w:t>
      </w:r>
      <w:r>
        <w:rPr>
          <w:rFonts w:hint="eastAsia" w:asciiTheme="minorEastAsia" w:hAnsiTheme="minorEastAsia"/>
          <w:sz w:val="28"/>
          <w:szCs w:val="28"/>
          <w:lang w:val="en-US" w:eastAsia="zh-CN"/>
        </w:rPr>
        <w:t>贰万伍仟圆整</w:t>
      </w:r>
      <w:r>
        <w:rPr>
          <w:rFonts w:hint="eastAsia" w:asciiTheme="minorEastAsia" w:hAnsiTheme="minorEastAsia"/>
          <w:sz w:val="28"/>
          <w:szCs w:val="28"/>
        </w:rPr>
        <w:t>）</w:t>
      </w:r>
    </w:p>
    <w:p w14:paraId="73962FF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黑体" w:hAnsi="黑体" w:eastAsia="黑体" w:cs="黑体"/>
          <w:sz w:val="28"/>
          <w:szCs w:val="28"/>
        </w:rPr>
        <w:t>三、</w:t>
      </w:r>
      <w:r>
        <w:rPr>
          <w:rFonts w:hint="eastAsia" w:ascii="黑体" w:hAnsi="黑体" w:eastAsia="黑体" w:cs="黑体"/>
          <w:sz w:val="28"/>
          <w:szCs w:val="28"/>
          <w:lang w:val="en-US" w:eastAsia="zh-CN"/>
        </w:rPr>
        <w:t>布展策划执行</w:t>
      </w:r>
      <w:r>
        <w:rPr>
          <w:rFonts w:hint="eastAsia" w:ascii="黑体" w:hAnsi="黑体" w:eastAsia="黑体" w:cs="黑体"/>
          <w:sz w:val="28"/>
          <w:szCs w:val="28"/>
        </w:rPr>
        <w:t>要求：</w:t>
      </w:r>
    </w:p>
    <w:p w14:paraId="355AEFE2">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（一）服务期限</w:t>
      </w:r>
      <w:r>
        <w:rPr>
          <w:rFonts w:hint="eastAsia" w:asciiTheme="minorEastAsia" w:hAnsiTheme="minorEastAsia"/>
          <w:sz w:val="28"/>
          <w:szCs w:val="28"/>
          <w:lang w:eastAsia="zh-CN"/>
        </w:rPr>
        <w:t>：</w:t>
      </w:r>
      <w:r>
        <w:rPr>
          <w:rFonts w:hint="eastAsia" w:asciiTheme="minorEastAsia" w:hAnsiTheme="minorEastAsia"/>
          <w:sz w:val="28"/>
          <w:szCs w:val="28"/>
        </w:rPr>
        <w:t>自合同签订之日起</w:t>
      </w:r>
      <w:r>
        <w:rPr>
          <w:rFonts w:hint="eastAsia" w:asciiTheme="minorEastAsia" w:hAnsiTheme="minorEastAsia"/>
          <w:sz w:val="28"/>
          <w:szCs w:val="28"/>
          <w:lang w:val="en-US" w:eastAsia="zh-CN"/>
        </w:rPr>
        <w:t>一个月以内</w:t>
      </w:r>
      <w:r>
        <w:rPr>
          <w:rFonts w:hint="eastAsia" w:asciiTheme="minorEastAsia" w:hAnsiTheme="minorEastAsia"/>
          <w:sz w:val="28"/>
          <w:szCs w:val="28"/>
        </w:rPr>
        <w:t>；</w:t>
      </w:r>
    </w:p>
    <w:p w14:paraId="54F8AF92">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lang w:val="en-US" w:eastAsia="zh-CN"/>
        </w:rPr>
      </w:pP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二</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请投标供应商根据合肥市图书馆提供的康诗纬书画作品及其他相关信息，在报价截止日前，查看布展现场并进行设计，在合肥市图书馆指定的空间进行作品展的策划、布展及宣发工作，最终成果要完成布展、宣发和作品集印制等。</w:t>
      </w:r>
    </w:p>
    <w:p w14:paraId="10DD609A">
      <w:pPr>
        <w:pStyle w:val="2"/>
        <w:rPr>
          <w:rFonts w:hint="default"/>
          <w:lang w:val="en-US" w:eastAsia="zh-CN"/>
        </w:rPr>
      </w:pPr>
      <w:r>
        <w:rPr>
          <w:rFonts w:hint="eastAsia" w:asciiTheme="minorEastAsia" w:hAnsiTheme="minorEastAsia"/>
          <w:sz w:val="28"/>
          <w:szCs w:val="28"/>
          <w:lang w:val="en-US" w:eastAsia="zh-CN"/>
        </w:rPr>
        <w:t>（三）布展过程及完成展出后，除展品本身，供应商提供的设计稿，应具有真实性、准确性和完整性以及符合知识产权的合法性，如因供应商提供的设计引起纠纷或争议，一切责任由供应商负责，合肥市图书馆不承担因此产生的直接或连带责任。</w:t>
      </w:r>
    </w:p>
    <w:p w14:paraId="5F9779A7">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四、</w:t>
      </w:r>
      <w:r>
        <w:rPr>
          <w:rFonts w:hint="eastAsia" w:ascii="黑体" w:hAnsi="黑体" w:eastAsia="黑体" w:cs="黑体"/>
          <w:sz w:val="28"/>
          <w:szCs w:val="28"/>
          <w:lang w:val="en-US" w:eastAsia="zh-CN"/>
        </w:rPr>
        <w:t>投标人</w:t>
      </w:r>
      <w:r>
        <w:rPr>
          <w:rFonts w:hint="eastAsia" w:ascii="黑体" w:hAnsi="黑体" w:eastAsia="黑体" w:cs="黑体"/>
          <w:sz w:val="28"/>
          <w:szCs w:val="28"/>
        </w:rPr>
        <w:t>要求</w:t>
      </w:r>
    </w:p>
    <w:p w14:paraId="17413454">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（一）具备《中华人民共和国政府采购法》第二十二条所规定的条件，且承诺履行采购文件的各项规定，国内注册经营；</w:t>
      </w:r>
    </w:p>
    <w:p w14:paraId="64DA7490">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（二）具有同类项目经验；</w:t>
      </w:r>
    </w:p>
    <w:p w14:paraId="7E12BE8D">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（三）具有履行合同所必需的设备和专业技术能力；</w:t>
      </w:r>
    </w:p>
    <w:p w14:paraId="106A05C4">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（四）近三年内，在经营活动中没有重大违法记录；</w:t>
      </w:r>
    </w:p>
    <w:p w14:paraId="096D7157">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五</w:t>
      </w:r>
      <w:r>
        <w:rPr>
          <w:rFonts w:hint="eastAsia" w:asciiTheme="minorEastAsia" w:hAnsiTheme="minorEastAsia"/>
          <w:sz w:val="28"/>
          <w:szCs w:val="28"/>
        </w:rPr>
        <w:t>）本项目不接收联合体投标；</w:t>
      </w:r>
    </w:p>
    <w:p w14:paraId="762D6786">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w:t>
      </w:r>
      <w:r>
        <w:rPr>
          <w:rFonts w:hint="eastAsia" w:asciiTheme="minorEastAsia" w:hAnsiTheme="minorEastAsia"/>
          <w:sz w:val="28"/>
          <w:szCs w:val="28"/>
          <w:lang w:val="en-US" w:eastAsia="zh-CN"/>
        </w:rPr>
        <w:t>六</w:t>
      </w:r>
      <w:r>
        <w:rPr>
          <w:rFonts w:hint="eastAsia" w:asciiTheme="minorEastAsia" w:hAnsiTheme="minorEastAsia"/>
          <w:sz w:val="28"/>
          <w:szCs w:val="28"/>
        </w:rPr>
        <w:t>）法律、行政法规规定的其他条件。</w:t>
      </w:r>
    </w:p>
    <w:p w14:paraId="1EFB107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Bidi"/>
          <w:kern w:val="2"/>
          <w:sz w:val="28"/>
          <w:szCs w:val="28"/>
          <w:lang w:val="en-US" w:eastAsia="zh-CN" w:bidi="ar-SA"/>
        </w:rPr>
      </w:pPr>
      <w:r>
        <w:rPr>
          <w:rFonts w:hint="eastAsia" w:ascii="黑体" w:hAnsi="黑体" w:eastAsia="黑体" w:cs="黑体"/>
          <w:sz w:val="28"/>
          <w:szCs w:val="28"/>
          <w:lang w:val="en-US" w:eastAsia="zh-CN"/>
        </w:rPr>
        <w:t>五、应标资料：</w:t>
      </w:r>
      <w:r>
        <w:rPr>
          <w:rFonts w:hint="eastAsia" w:asciiTheme="minorEastAsia" w:hAnsiTheme="minorEastAsia" w:cstheme="minorBidi"/>
          <w:kern w:val="2"/>
          <w:sz w:val="28"/>
          <w:szCs w:val="28"/>
          <w:lang w:val="en-US" w:eastAsia="zh-CN" w:bidi="ar-SA"/>
        </w:rPr>
        <w:t>请有供应商将以下材料按顺序排序，密封后加盖公章，并在正面注明应标项目名称、应标单位名称、应标联系人及应标联系电话等信息（未在信封外注明上述信息的标书视为无效标书）。</w:t>
      </w:r>
    </w:p>
    <w:p w14:paraId="143DCE5B">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default"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（一）方案设计图稿及及具体执行方案（包含思路策划、文案创意、实施组织、团队保障等）；</w:t>
      </w:r>
    </w:p>
    <w:p w14:paraId="5D8CC13E">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（二）营业执照复印件（加盖公章）；</w:t>
      </w:r>
    </w:p>
    <w:p w14:paraId="1B8B81C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lang w:val="en-US" w:eastAsia="zh-CN"/>
        </w:rPr>
      </w:pPr>
      <w:r>
        <w:rPr>
          <w:rFonts w:hint="eastAsia" w:asciiTheme="minorEastAsia" w:hAnsiTheme="minorEastAsia" w:cstheme="minorBidi"/>
          <w:kern w:val="2"/>
          <w:sz w:val="28"/>
          <w:szCs w:val="28"/>
          <w:lang w:val="en-US" w:eastAsia="zh-CN" w:bidi="ar-SA"/>
        </w:rPr>
        <w:t>（三）详细报价方案（包含各类分项报价）；</w:t>
      </w:r>
    </w:p>
    <w:p w14:paraId="57A0151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（四）加盖公章的报价表（详见附件1）</w:t>
      </w:r>
    </w:p>
    <w:p w14:paraId="175ECE61">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（五）法定代表人证明书、授权委托书、法定代表人或授权委托人身份证复印件、授权委托人联系方式；</w:t>
      </w:r>
    </w:p>
    <w:p w14:paraId="7B5F087B">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（六）公司简介（包括但不限于公司经营范围、专业实力、同类项目承办经验服务案例等相关资质情况简介、图片、案例合同复印件）；</w:t>
      </w:r>
    </w:p>
    <w:p w14:paraId="19EF81D3">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（七）加盖公章的参与政府采购活动及履约承诺函（详见附件2）；</w:t>
      </w:r>
    </w:p>
    <w:p w14:paraId="4290BDCC">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（八）加盖公章的供应商基本情况表（详见附件3）。</w:t>
      </w:r>
    </w:p>
    <w:p w14:paraId="56CCD37F">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0"/>
        <w:rPr>
          <w:rFonts w:asciiTheme="minorEastAsia" w:hAnsiTheme="minorEastAsia"/>
          <w:sz w:val="28"/>
          <w:szCs w:val="28"/>
        </w:rPr>
      </w:pPr>
      <w:r>
        <w:rPr>
          <w:rFonts w:hint="eastAsia" w:ascii="黑体" w:hAnsi="黑体" w:eastAsia="黑体" w:cs="黑体"/>
          <w:kern w:val="2"/>
          <w:sz w:val="28"/>
          <w:szCs w:val="28"/>
          <w:lang w:val="en-US" w:eastAsia="zh-CN" w:bidi="ar-SA"/>
        </w:rPr>
        <w:t>六、评审方法：</w:t>
      </w:r>
      <w:r>
        <w:rPr>
          <w:rFonts w:hint="eastAsia" w:asciiTheme="minorEastAsia" w:hAnsiTheme="minorEastAsia" w:cstheme="minorBidi"/>
          <w:kern w:val="2"/>
          <w:sz w:val="28"/>
          <w:szCs w:val="28"/>
          <w:lang w:val="en-US" w:eastAsia="zh-CN" w:bidi="ar-SA"/>
        </w:rPr>
        <w:t>方案评选法，</w:t>
      </w:r>
      <w:r>
        <w:rPr>
          <w:rFonts w:hint="eastAsia" w:asciiTheme="minorEastAsia" w:hAnsiTheme="minorEastAsia" w:cstheme="minorBidi"/>
          <w:kern w:val="2"/>
          <w:sz w:val="28"/>
          <w:szCs w:val="28"/>
          <w:lang w:val="en-US" w:eastAsia="zh-CN" w:bidi="ar-SA"/>
        </w:rPr>
        <w:t>合肥市图书馆以提交的执行方案、过往成功案例、报价、供应商资质、团队保障等方面（重要性按先后顺序排序）进行综合考虑，确定合作单位。</w:t>
      </w:r>
    </w:p>
    <w:p w14:paraId="5A8D6965">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0"/>
        <w:rPr>
          <w:rFonts w:hint="default" w:asciiTheme="minorEastAsia" w:hAnsiTheme="minorEastAsia" w:cstheme="minorBidi"/>
          <w:kern w:val="2"/>
          <w:sz w:val="28"/>
          <w:szCs w:val="28"/>
          <w:lang w:val="en-US" w:eastAsia="zh-CN" w:bidi="ar-SA"/>
        </w:rPr>
      </w:pPr>
      <w:r>
        <w:rPr>
          <w:rFonts w:hint="eastAsia" w:ascii="黑体" w:hAnsi="黑体" w:eastAsia="黑体" w:cs="黑体"/>
          <w:kern w:val="2"/>
          <w:sz w:val="28"/>
          <w:szCs w:val="28"/>
          <w:lang w:val="en-US" w:eastAsia="zh-CN" w:bidi="ar-SA"/>
        </w:rPr>
        <w:t>七、付款方式：</w:t>
      </w:r>
      <w:r>
        <w:rPr>
          <w:rFonts w:hint="eastAsia" w:asciiTheme="minorEastAsia" w:hAnsiTheme="minorEastAsia" w:cstheme="minorBidi"/>
          <w:kern w:val="2"/>
          <w:sz w:val="28"/>
          <w:szCs w:val="28"/>
          <w:lang w:val="en-US" w:eastAsia="zh-CN" w:bidi="ar-SA"/>
        </w:rPr>
        <w:t>合同签订后，一次性向乙方支付合同金额。</w:t>
      </w:r>
    </w:p>
    <w:p w14:paraId="739B7574">
      <w:pPr>
        <w:pStyle w:val="11"/>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0"/>
        <w:rPr>
          <w:rFonts w:hint="eastAsia" w:asciiTheme="minorEastAsia" w:hAnsiTheme="minorEastAsia" w:cstheme="minorBidi"/>
          <w:kern w:val="2"/>
          <w:sz w:val="28"/>
          <w:szCs w:val="28"/>
          <w:lang w:val="en-US" w:eastAsia="zh-CN" w:bidi="ar-SA"/>
        </w:rPr>
      </w:pPr>
      <w:r>
        <w:rPr>
          <w:rFonts w:hint="eastAsia" w:ascii="黑体" w:hAnsi="黑体" w:eastAsia="黑体" w:cs="黑体"/>
          <w:kern w:val="2"/>
          <w:sz w:val="28"/>
          <w:szCs w:val="28"/>
          <w:lang w:val="en-US" w:eastAsia="zh-CN" w:bidi="ar-SA"/>
        </w:rPr>
        <w:t>八、服务地点：</w:t>
      </w:r>
      <w:r>
        <w:rPr>
          <w:rFonts w:hint="eastAsia" w:asciiTheme="minorEastAsia" w:hAnsiTheme="minorEastAsia" w:cstheme="minorBidi"/>
          <w:kern w:val="2"/>
          <w:sz w:val="28"/>
          <w:szCs w:val="28"/>
          <w:lang w:val="en-US" w:eastAsia="zh-CN" w:bidi="ar-SA"/>
        </w:rPr>
        <w:t>采购人指定地点。</w:t>
      </w:r>
    </w:p>
    <w:p w14:paraId="7F78456A">
      <w:pPr>
        <w:pStyle w:val="11"/>
        <w:pageBreakBefore w:val="0"/>
        <w:kinsoku/>
        <w:wordWrap/>
        <w:overflowPunct/>
        <w:topLinePunct w:val="0"/>
        <w:autoSpaceDE/>
        <w:autoSpaceDN/>
        <w:bidi w:val="0"/>
        <w:spacing w:line="600" w:lineRule="exact"/>
        <w:ind w:left="0" w:leftChars="0" w:firstLine="0" w:firstLineChars="0"/>
        <w:jc w:val="left"/>
        <w:textAlignment w:val="auto"/>
        <w:rPr>
          <w:rFonts w:asciiTheme="minorEastAsia" w:hAnsiTheme="minorEastAsia"/>
          <w:sz w:val="28"/>
          <w:szCs w:val="28"/>
        </w:rPr>
      </w:pPr>
      <w:r>
        <w:rPr>
          <w:rFonts w:asciiTheme="minorEastAsia" w:hAnsiTheme="minorEastAsia"/>
          <w:sz w:val="28"/>
          <w:szCs w:val="28"/>
        </w:rPr>
        <mc:AlternateContent>
          <mc:Choice Requires="wps">
            <w:drawing>
              <wp:anchor distT="0" distB="0" distL="114300" distR="114300" simplePos="0" relativeHeight="251659264" behindDoc="1" locked="0" layoutInCell="1" allowOverlap="1">
                <wp:simplePos x="0" y="0"/>
                <wp:positionH relativeFrom="column">
                  <wp:posOffset>2931160</wp:posOffset>
                </wp:positionH>
                <wp:positionV relativeFrom="paragraph">
                  <wp:posOffset>268605</wp:posOffset>
                </wp:positionV>
                <wp:extent cx="1912620" cy="1903095"/>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912620" cy="1903095"/>
                        </a:xfrm>
                        <a:prstGeom prst="rect">
                          <a:avLst/>
                        </a:prstGeom>
                        <a:noFill/>
                        <a:ln w="9525">
                          <a:noFill/>
                          <a:miter lim="800000"/>
                        </a:ln>
                        <a:effectLst/>
                      </wps:spPr>
                      <wps:txbx>
                        <w:txbxContent>
                          <w:p w14:paraId="09DA76FD">
                            <w:pPr>
                              <w:jc w:val="right"/>
                              <w:rPr>
                                <w:rFonts w:hint="eastAsia" w:eastAsiaTheme="minorEastAsia"/>
                                <w:lang w:val="en-US" w:eastAsia="zh-C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30.8pt;margin-top:21.15pt;height:149.85pt;width:150.6pt;z-index:-251657216;mso-width-relative:page;mso-height-relative:page;" filled="f" stroked="f" coordsize="21600,21600" o:gfxdata="UEsDBAoAAAAAAIdO4kAAAAAAAAAAAAAAAAAEAAAAZHJzL1BLAwQUAAAACACHTuJAF0OQ7NgAAAAK&#10;AQAADwAAAGRycy9kb3ducmV2LnhtbE2PTU/DMAyG70j7D5EncWNJu1KgNN1hE1cQ40PiljVeW9E4&#10;VZOt5d9jTuxmy49eP2+5mV0vzjiGzpOGZKVAINXedtRoeH97urkHEaIha3pPqOEHA2yqxVVpCusn&#10;esXzPjaCQygURkMb41BIGeoWnQkrPyDx7ehHZyKvYyPtaCYOd71MlcqlMx3xh9YMuG2x/t6fnIaP&#10;5+PXZ6Zemp27HSY/K0nuQWp9vUzUI4iIc/yH4U+f1aFip4M/kQ2i15DlSc4oD+kaBAN3ecpdDhrW&#10;WapAVqW8rFD9AlBLAwQUAAAACACHTuJAevYP/isCAAA8BAAADgAAAGRycy9lMm9Eb2MueG1srVNL&#10;btswEN0X6B0I7mvJjp3EguUgjZGiQPoB0h6ApiiLKMlhSdqSe4DmBl11033P5XN0SCmukW6yqBYC&#10;yeG8mffmcXHVaUV2wnkJpqTjUU6JMBwqaTYl/fzp9tUlJT4wUzEFRpR0Lzy9Wr58sWhtISbQgKqE&#10;IwhifNHakjYh2CLLPG+EZn4EVhgM1uA0C7h1m6xyrEV0rbJJnp9nLbjKOuDCezxd9UE6ILrnAEJd&#10;Sy5WwLdamNCjOqFYQEq+kdbTZeq2rgUPH+rai0BUSZFpSH8sgut1/GfLBSs2jtlG8qEF9pwWnnDS&#10;TBoseoRascDI1sl/oLTkDjzUYcRBZz2RpAiyGOdPtLlvmBWJC0rt7VF0//9g+fvdR0dkVdKz/IIS&#10;wzSO/PDj4fDz9+HXdxIPUaLW+gJv3lu8G7rX0KFxEl1v74B/8cTATcPMRlw7B20jWIUtjmNmdpLa&#10;4/gIsm7fQYWV2DZAAupqp6N+qAhBdBzP/jge0QXCY8n5eHI+wRDH2Hien+XzWarBisd063x4I0CT&#10;uCipw/kneLa78yG2w4rHK7GagVupVPKAMqQt6Xw2maWEk4iWAQ2vpC7pZR6/oaYyEUIkkw3okWzk&#10;1zMN3bobxFtDtUfaDnoD4vPDRQPuGyUtmq+k/uuWOUGJemtQuvl4Oo1uTZvp7CKSdqeR9WmEGY5Q&#10;JQ2U9MubkBzeM7xGiWuZyMf2+k6GwaCpkibDA4iuPd2nW38f/f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0OQ7NgAAAAKAQAADwAAAAAAAAABACAAAAAiAAAAZHJzL2Rvd25yZXYueG1sUEsBAhQA&#10;FAAAAAgAh07iQHr2D/4rAgAAPAQAAA4AAAAAAAAAAQAgAAAAJwEAAGRycy9lMm9Eb2MueG1sUEsF&#10;BgAAAAAGAAYAWQEAAMQFAAAAAA==&#10;">
                <v:fill on="f" focussize="0,0"/>
                <v:stroke on="f" miterlimit="8" joinstyle="miter"/>
                <v:imagedata o:title=""/>
                <o:lock v:ext="edit" aspectratio="f"/>
                <v:textbox>
                  <w:txbxContent>
                    <w:p w14:paraId="09DA76FD">
                      <w:pPr>
                        <w:jc w:val="right"/>
                        <w:rPr>
                          <w:rFonts w:hint="eastAsia" w:eastAsiaTheme="minorEastAsia"/>
                          <w:lang w:val="en-US" w:eastAsia="zh-CN"/>
                        </w:rPr>
                      </w:pPr>
                    </w:p>
                  </w:txbxContent>
                </v:textbox>
              </v:shape>
            </w:pict>
          </mc:Fallback>
        </mc:AlternateContent>
      </w:r>
    </w:p>
    <w:p w14:paraId="48BB93D1">
      <w:pPr>
        <w:pageBreakBefore w:val="0"/>
        <w:kinsoku/>
        <w:wordWrap/>
        <w:overflowPunct/>
        <w:topLinePunct w:val="0"/>
        <w:autoSpaceDE/>
        <w:autoSpaceDN/>
        <w:bidi w:val="0"/>
        <w:spacing w:line="600" w:lineRule="exact"/>
        <w:jc w:val="right"/>
        <w:textAlignment w:val="auto"/>
        <w:rPr>
          <w:rFonts w:asciiTheme="minorEastAsia" w:hAnsiTheme="minorEastAsia"/>
          <w:sz w:val="28"/>
          <w:szCs w:val="28"/>
        </w:rPr>
      </w:pPr>
      <w:r>
        <w:rPr>
          <w:rFonts w:hint="eastAsia" w:asciiTheme="minorEastAsia" w:hAnsiTheme="minorEastAsia"/>
          <w:sz w:val="28"/>
          <w:szCs w:val="28"/>
        </w:rPr>
        <w:t>合肥市图书馆</w:t>
      </w:r>
    </w:p>
    <w:p w14:paraId="3F2540AA">
      <w:pPr>
        <w:pStyle w:val="11"/>
        <w:pageBreakBefore w:val="0"/>
        <w:kinsoku/>
        <w:wordWrap/>
        <w:overflowPunct/>
        <w:topLinePunct w:val="0"/>
        <w:autoSpaceDE/>
        <w:autoSpaceDN/>
        <w:bidi w:val="0"/>
        <w:spacing w:line="600" w:lineRule="exact"/>
        <w:ind w:left="420" w:leftChars="200" w:firstLine="4480" w:firstLineChars="1600"/>
        <w:jc w:val="right"/>
        <w:textAlignment w:val="auto"/>
        <w:rPr>
          <w:rFonts w:asciiTheme="minorEastAsia" w:hAnsiTheme="minorEastAsia"/>
          <w:sz w:val="28"/>
          <w:szCs w:val="28"/>
        </w:rPr>
      </w:pPr>
      <w:r>
        <w:rPr>
          <w:rFonts w:hint="eastAsia" w:asciiTheme="minorEastAsia" w:hAnsiTheme="minorEastAsia"/>
          <w:sz w:val="28"/>
          <w:szCs w:val="28"/>
          <w:lang w:val="en-US" w:eastAsia="zh-CN"/>
        </w:rPr>
        <w:t>2025</w:t>
      </w:r>
      <w:r>
        <w:rPr>
          <w:rFonts w:hint="eastAsia" w:asciiTheme="minorEastAsia" w:hAnsiTheme="minorEastAsia"/>
          <w:sz w:val="28"/>
          <w:szCs w:val="28"/>
        </w:rPr>
        <w:t>年</w:t>
      </w:r>
      <w:r>
        <w:rPr>
          <w:rFonts w:hint="eastAsia" w:asciiTheme="minorEastAsia" w:hAnsiTheme="minorEastAsia"/>
          <w:sz w:val="28"/>
          <w:szCs w:val="28"/>
          <w:lang w:val="en-US" w:eastAsia="zh-CN"/>
        </w:rPr>
        <w:t>12</w:t>
      </w:r>
      <w:r>
        <w:rPr>
          <w:rFonts w:hint="eastAsia" w:asciiTheme="minorEastAsia" w:hAnsiTheme="minorEastAsia"/>
          <w:sz w:val="28"/>
          <w:szCs w:val="28"/>
        </w:rPr>
        <w:t>月</w:t>
      </w:r>
      <w:r>
        <w:rPr>
          <w:rFonts w:hint="eastAsia" w:asciiTheme="minorEastAsia" w:hAnsiTheme="minorEastAsia"/>
          <w:sz w:val="28"/>
          <w:szCs w:val="28"/>
          <w:lang w:val="en-US" w:eastAsia="zh-CN"/>
        </w:rPr>
        <w:t>12</w:t>
      </w:r>
      <w:r>
        <w:rPr>
          <w:rFonts w:hint="eastAsia" w:asciiTheme="minorEastAsia" w:hAnsiTheme="minorEastAsia"/>
          <w:sz w:val="28"/>
          <w:szCs w:val="28"/>
        </w:rPr>
        <w:t>日</w:t>
      </w:r>
    </w:p>
    <w:p w14:paraId="50E57120">
      <w:pPr>
        <w:pageBreakBefore w:val="0"/>
        <w:kinsoku/>
        <w:wordWrap/>
        <w:overflowPunct/>
        <w:topLinePunct w:val="0"/>
        <w:autoSpaceDE/>
        <w:autoSpaceDN/>
        <w:bidi w:val="0"/>
        <w:spacing w:line="600" w:lineRule="exact"/>
        <w:jc w:val="both"/>
        <w:textAlignment w:val="auto"/>
        <w:rPr>
          <w:rFonts w:ascii="宋体" w:hAnsi="宋体" w:eastAsia="宋体" w:cs="宋体"/>
          <w:sz w:val="28"/>
        </w:rPr>
        <w:sectPr>
          <w:footerReference r:id="rId3" w:type="default"/>
          <w:pgSz w:w="11906" w:h="16838"/>
          <w:pgMar w:top="1440" w:right="1800" w:bottom="1440" w:left="1800" w:header="851" w:footer="992" w:gutter="0"/>
          <w:cols w:space="425" w:num="1"/>
          <w:docGrid w:type="lines" w:linePitch="312" w:charSpace="0"/>
        </w:sectPr>
      </w:pPr>
    </w:p>
    <w:p w14:paraId="3FABE409">
      <w:pPr>
        <w:pStyle w:val="11"/>
        <w:pageBreakBefore w:val="0"/>
        <w:kinsoku/>
        <w:wordWrap/>
        <w:overflowPunct/>
        <w:topLinePunct w:val="0"/>
        <w:autoSpaceDE/>
        <w:autoSpaceDN/>
        <w:bidi w:val="0"/>
        <w:spacing w:line="600" w:lineRule="exact"/>
        <w:ind w:left="709" w:firstLine="0" w:firstLineChars="0"/>
        <w:jc w:val="left"/>
        <w:textAlignment w:val="auto"/>
        <w:outlineLvl w:val="0"/>
        <w:rPr>
          <w:rFonts w:asciiTheme="minorEastAsia" w:hAnsiTheme="minorEastAsia"/>
          <w:b/>
          <w:sz w:val="28"/>
          <w:szCs w:val="28"/>
        </w:rPr>
      </w:pPr>
      <w:r>
        <w:rPr>
          <w:rFonts w:asciiTheme="minorEastAsia" w:hAnsiTheme="minorEastAsia"/>
          <w:b/>
          <w:sz w:val="28"/>
          <w:szCs w:val="28"/>
        </w:rPr>
        <w:t>附件</w:t>
      </w:r>
      <w:r>
        <w:rPr>
          <w:rFonts w:hint="eastAsia" w:asciiTheme="minorEastAsia" w:hAnsiTheme="minorEastAsia"/>
          <w:b/>
          <w:sz w:val="28"/>
          <w:szCs w:val="28"/>
          <w:lang w:val="en-US" w:eastAsia="zh-CN"/>
        </w:rPr>
        <w:t>1</w:t>
      </w:r>
      <w:r>
        <w:rPr>
          <w:rFonts w:hint="eastAsia" w:asciiTheme="minorEastAsia" w:hAnsiTheme="minorEastAsia"/>
          <w:b/>
          <w:sz w:val="28"/>
          <w:szCs w:val="28"/>
        </w:rPr>
        <w:t>：</w:t>
      </w:r>
    </w:p>
    <w:p w14:paraId="559E19CC">
      <w:pPr>
        <w:pageBreakBefore w:val="0"/>
        <w:kinsoku/>
        <w:wordWrap/>
        <w:overflowPunct/>
        <w:topLinePunct w:val="0"/>
        <w:autoSpaceDE/>
        <w:autoSpaceDN/>
        <w:bidi w:val="0"/>
        <w:spacing w:line="600" w:lineRule="exact"/>
        <w:jc w:val="center"/>
        <w:textAlignment w:val="auto"/>
        <w:outlineLvl w:val="0"/>
        <w:rPr>
          <w:rFonts w:asciiTheme="minorEastAsia" w:hAnsiTheme="minorEastAsia"/>
          <w:b/>
          <w:sz w:val="28"/>
          <w:szCs w:val="28"/>
        </w:rPr>
      </w:pPr>
      <w:r>
        <w:rPr>
          <w:rFonts w:hint="eastAsia" w:asciiTheme="minorEastAsia" w:hAnsiTheme="minorEastAsia"/>
          <w:b/>
          <w:sz w:val="28"/>
          <w:szCs w:val="28"/>
        </w:rPr>
        <w:t>报价表</w:t>
      </w:r>
    </w:p>
    <w:p w14:paraId="2F3CACBC">
      <w:pPr>
        <w:pageBreakBefore w:val="0"/>
        <w:kinsoku/>
        <w:wordWrap/>
        <w:overflowPunct/>
        <w:topLinePunct w:val="0"/>
        <w:autoSpaceDE/>
        <w:autoSpaceDN/>
        <w:bidi w:val="0"/>
        <w:spacing w:beforeLines="50" w:afterLines="50" w:line="600" w:lineRule="exact"/>
        <w:jc w:val="left"/>
        <w:textAlignment w:val="auto"/>
        <w:rPr>
          <w:rFonts w:ascii="宋体" w:hAnsi="宋体"/>
          <w:b/>
          <w:sz w:val="24"/>
          <w:szCs w:val="28"/>
        </w:rPr>
      </w:pPr>
      <w:r>
        <w:rPr>
          <w:rFonts w:hint="eastAsia" w:ascii="宋体" w:hAnsi="宋体"/>
          <w:b/>
          <w:sz w:val="24"/>
          <w:szCs w:val="28"/>
        </w:rPr>
        <w:t>1-1报价表</w:t>
      </w:r>
    </w:p>
    <w:p w14:paraId="606E4790">
      <w:pPr>
        <w:pageBreakBefore w:val="0"/>
        <w:kinsoku/>
        <w:wordWrap/>
        <w:overflowPunct/>
        <w:topLinePunct w:val="0"/>
        <w:autoSpaceDE/>
        <w:autoSpaceDN/>
        <w:bidi w:val="0"/>
        <w:snapToGrid w:val="0"/>
        <w:spacing w:line="600" w:lineRule="exact"/>
        <w:jc w:val="left"/>
        <w:textAlignment w:val="auto"/>
        <w:rPr>
          <w:rFonts w:hint="eastAsia" w:ascii="宋体" w:hAnsi="宋体" w:eastAsiaTheme="minorEastAsia"/>
          <w:b/>
          <w:sz w:val="24"/>
          <w:szCs w:val="28"/>
          <w:lang w:eastAsia="zh-CN"/>
        </w:rPr>
      </w:pPr>
      <w:r>
        <w:rPr>
          <w:rFonts w:hint="eastAsia" w:ascii="宋体" w:hAnsi="宋体"/>
          <w:b/>
          <w:sz w:val="24"/>
          <w:szCs w:val="28"/>
        </w:rPr>
        <w:t>项目名称：</w:t>
      </w:r>
    </w:p>
    <w:tbl>
      <w:tblPr>
        <w:tblStyle w:val="8"/>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6492"/>
      </w:tblGrid>
      <w:tr w14:paraId="1574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B2D21F1">
            <w:pPr>
              <w:pageBreakBefore w:val="0"/>
              <w:kinsoku/>
              <w:wordWrap/>
              <w:overflowPunct/>
              <w:topLinePunct w:val="0"/>
              <w:autoSpaceDE/>
              <w:autoSpaceDN/>
              <w:bidi w:val="0"/>
              <w:spacing w:line="600" w:lineRule="exact"/>
              <w:jc w:val="center"/>
              <w:textAlignment w:val="auto"/>
              <w:rPr>
                <w:rFonts w:ascii="宋体" w:hAnsi="宋体"/>
                <w:b/>
                <w:sz w:val="24"/>
              </w:rPr>
            </w:pPr>
            <w:r>
              <w:rPr>
                <w:rFonts w:hint="eastAsia" w:ascii="宋体" w:hAnsi="宋体"/>
                <w:b/>
                <w:sz w:val="24"/>
              </w:rPr>
              <w:t>供应商名称</w:t>
            </w:r>
          </w:p>
        </w:tc>
        <w:tc>
          <w:tcPr>
            <w:tcW w:w="6492" w:type="dxa"/>
            <w:tcBorders>
              <w:left w:val="single" w:color="auto" w:sz="4" w:space="0"/>
            </w:tcBorders>
          </w:tcPr>
          <w:p w14:paraId="76A109BF">
            <w:pPr>
              <w:pageBreakBefore w:val="0"/>
              <w:kinsoku/>
              <w:wordWrap/>
              <w:overflowPunct/>
              <w:topLinePunct w:val="0"/>
              <w:autoSpaceDE/>
              <w:autoSpaceDN/>
              <w:bidi w:val="0"/>
              <w:spacing w:line="600" w:lineRule="exact"/>
              <w:textAlignment w:val="auto"/>
              <w:rPr>
                <w:rFonts w:ascii="宋体" w:hAnsi="宋体"/>
                <w:b/>
                <w:sz w:val="24"/>
              </w:rPr>
            </w:pPr>
          </w:p>
        </w:tc>
      </w:tr>
      <w:tr w14:paraId="35C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E09F429">
            <w:pPr>
              <w:pageBreakBefore w:val="0"/>
              <w:kinsoku/>
              <w:wordWrap/>
              <w:overflowPunct/>
              <w:topLinePunct w:val="0"/>
              <w:autoSpaceDE/>
              <w:autoSpaceDN/>
              <w:bidi w:val="0"/>
              <w:spacing w:line="600" w:lineRule="exact"/>
              <w:jc w:val="center"/>
              <w:textAlignment w:val="auto"/>
              <w:rPr>
                <w:rFonts w:ascii="宋体" w:hAnsi="宋体"/>
                <w:b/>
                <w:sz w:val="24"/>
              </w:rPr>
            </w:pPr>
            <w:r>
              <w:rPr>
                <w:rFonts w:hint="eastAsia" w:ascii="宋体" w:hAnsi="宋体"/>
                <w:b/>
                <w:sz w:val="24"/>
              </w:rPr>
              <w:t>报价范围</w:t>
            </w:r>
          </w:p>
        </w:tc>
        <w:tc>
          <w:tcPr>
            <w:tcW w:w="6492" w:type="dxa"/>
            <w:tcBorders>
              <w:left w:val="single" w:color="auto" w:sz="4" w:space="0"/>
            </w:tcBorders>
            <w:vAlign w:val="center"/>
          </w:tcPr>
          <w:p w14:paraId="747A19DA">
            <w:pPr>
              <w:pageBreakBefore w:val="0"/>
              <w:widowControl/>
              <w:kinsoku/>
              <w:wordWrap/>
              <w:overflowPunct/>
              <w:topLinePunct w:val="0"/>
              <w:autoSpaceDE/>
              <w:autoSpaceDN/>
              <w:bidi w:val="0"/>
              <w:spacing w:line="600" w:lineRule="exact"/>
              <w:textAlignment w:val="auto"/>
              <w:rPr>
                <w:rFonts w:ascii="宋体" w:hAnsi="宋体"/>
                <w:b/>
                <w:sz w:val="24"/>
              </w:rPr>
            </w:pPr>
            <w:r>
              <w:rPr>
                <w:rFonts w:hint="eastAsia" w:ascii="宋体" w:hAnsi="宋体"/>
                <w:sz w:val="24"/>
                <w:szCs w:val="28"/>
              </w:rPr>
              <w:t>全部</w:t>
            </w:r>
          </w:p>
        </w:tc>
      </w:tr>
      <w:tr w14:paraId="2999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08542D6A">
            <w:pPr>
              <w:pageBreakBefore w:val="0"/>
              <w:kinsoku/>
              <w:wordWrap/>
              <w:overflowPunct/>
              <w:topLinePunct w:val="0"/>
              <w:autoSpaceDE/>
              <w:autoSpaceDN/>
              <w:bidi w:val="0"/>
              <w:spacing w:line="600" w:lineRule="exact"/>
              <w:jc w:val="center"/>
              <w:textAlignment w:val="auto"/>
              <w:rPr>
                <w:rFonts w:ascii="宋体" w:hAnsi="宋体"/>
                <w:b/>
                <w:sz w:val="24"/>
              </w:rPr>
            </w:pPr>
            <w:r>
              <w:rPr>
                <w:rFonts w:hint="eastAsia" w:ascii="宋体" w:hAnsi="宋体"/>
                <w:b/>
                <w:sz w:val="24"/>
              </w:rPr>
              <w:t>报价</w:t>
            </w:r>
          </w:p>
          <w:p w14:paraId="23B99344">
            <w:pPr>
              <w:pageBreakBefore w:val="0"/>
              <w:kinsoku/>
              <w:wordWrap/>
              <w:overflowPunct/>
              <w:topLinePunct w:val="0"/>
              <w:autoSpaceDE/>
              <w:autoSpaceDN/>
              <w:bidi w:val="0"/>
              <w:spacing w:line="600" w:lineRule="exact"/>
              <w:jc w:val="center"/>
              <w:textAlignment w:val="auto"/>
              <w:rPr>
                <w:rFonts w:ascii="宋体" w:hAnsi="宋体"/>
                <w:b/>
                <w:sz w:val="24"/>
              </w:rPr>
            </w:pPr>
            <w:r>
              <w:rPr>
                <w:rFonts w:hint="eastAsia" w:ascii="宋体" w:hAnsi="宋体"/>
                <w:b/>
                <w:sz w:val="24"/>
              </w:rPr>
              <w:t>（详见备注说明）</w:t>
            </w:r>
          </w:p>
        </w:tc>
        <w:tc>
          <w:tcPr>
            <w:tcW w:w="6492" w:type="dxa"/>
            <w:vAlign w:val="center"/>
          </w:tcPr>
          <w:p w14:paraId="6F4D3A65">
            <w:pPr>
              <w:pageBreakBefore w:val="0"/>
              <w:kinsoku/>
              <w:wordWrap/>
              <w:overflowPunct/>
              <w:topLinePunct w:val="0"/>
              <w:autoSpaceDE/>
              <w:autoSpaceDN/>
              <w:bidi w:val="0"/>
              <w:snapToGrid w:val="0"/>
              <w:spacing w:line="600" w:lineRule="exact"/>
              <w:textAlignment w:val="auto"/>
              <w:rPr>
                <w:rFonts w:ascii="宋体" w:hAnsi="宋体"/>
                <w:sz w:val="24"/>
                <w:szCs w:val="28"/>
              </w:rPr>
            </w:pPr>
          </w:p>
          <w:p w14:paraId="718AD1A6">
            <w:pPr>
              <w:pageBreakBefore w:val="0"/>
              <w:kinsoku/>
              <w:wordWrap/>
              <w:overflowPunct/>
              <w:topLinePunct w:val="0"/>
              <w:autoSpaceDE/>
              <w:autoSpaceDN/>
              <w:bidi w:val="0"/>
              <w:snapToGrid w:val="0"/>
              <w:spacing w:line="600" w:lineRule="exact"/>
              <w:textAlignment w:val="auto"/>
              <w:rPr>
                <w:rFonts w:hint="eastAsia" w:ascii="宋体" w:hAnsi="宋体" w:eastAsiaTheme="minorEastAsia"/>
                <w:bCs/>
                <w:sz w:val="24"/>
                <w:u w:val="single"/>
                <w:lang w:eastAsia="zh-CN"/>
              </w:rPr>
            </w:pPr>
            <w:r>
              <w:rPr>
                <w:rFonts w:hint="eastAsia" w:ascii="宋体" w:hAnsi="宋体"/>
                <w:bCs/>
                <w:sz w:val="24"/>
              </w:rPr>
              <w:t>人民币大写：</w:t>
            </w:r>
          </w:p>
          <w:p w14:paraId="28938F90">
            <w:pPr>
              <w:pageBreakBefore w:val="0"/>
              <w:kinsoku/>
              <w:wordWrap/>
              <w:overflowPunct/>
              <w:topLinePunct w:val="0"/>
              <w:autoSpaceDE/>
              <w:autoSpaceDN/>
              <w:bidi w:val="0"/>
              <w:snapToGrid w:val="0"/>
              <w:spacing w:line="600" w:lineRule="exact"/>
              <w:textAlignment w:val="auto"/>
              <w:rPr>
                <w:rFonts w:ascii="宋体" w:hAnsi="宋体"/>
                <w:b/>
                <w:sz w:val="24"/>
              </w:rPr>
            </w:pPr>
          </w:p>
        </w:tc>
      </w:tr>
      <w:tr w14:paraId="7756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79394940">
            <w:pPr>
              <w:pageBreakBefore w:val="0"/>
              <w:kinsoku/>
              <w:wordWrap/>
              <w:overflowPunct/>
              <w:topLinePunct w:val="0"/>
              <w:autoSpaceDE/>
              <w:autoSpaceDN/>
              <w:bidi w:val="0"/>
              <w:spacing w:line="600" w:lineRule="exact"/>
              <w:jc w:val="center"/>
              <w:textAlignment w:val="auto"/>
              <w:rPr>
                <w:rFonts w:ascii="宋体" w:hAnsi="宋体"/>
                <w:b/>
                <w:sz w:val="24"/>
              </w:rPr>
            </w:pPr>
            <w:r>
              <w:rPr>
                <w:rFonts w:hint="eastAsia" w:ascii="宋体" w:hAnsi="宋体"/>
                <w:b/>
                <w:sz w:val="24"/>
              </w:rPr>
              <w:t>备注说明</w:t>
            </w:r>
          </w:p>
        </w:tc>
        <w:tc>
          <w:tcPr>
            <w:tcW w:w="6492" w:type="dxa"/>
          </w:tcPr>
          <w:p w14:paraId="659D012D">
            <w:pPr>
              <w:pageBreakBefore w:val="0"/>
              <w:kinsoku/>
              <w:wordWrap/>
              <w:overflowPunct/>
              <w:topLinePunct w:val="0"/>
              <w:autoSpaceDE/>
              <w:autoSpaceDN/>
              <w:bidi w:val="0"/>
              <w:spacing w:line="600" w:lineRule="exact"/>
              <w:textAlignment w:val="auto"/>
              <w:rPr>
                <w:rFonts w:ascii="宋体" w:hAnsi="宋体"/>
                <w:b/>
                <w:sz w:val="24"/>
              </w:rPr>
            </w:pPr>
          </w:p>
        </w:tc>
      </w:tr>
    </w:tbl>
    <w:p w14:paraId="72116840">
      <w:pPr>
        <w:pageBreakBefore w:val="0"/>
        <w:kinsoku/>
        <w:wordWrap/>
        <w:overflowPunct/>
        <w:topLinePunct w:val="0"/>
        <w:autoSpaceDE/>
        <w:autoSpaceDN/>
        <w:bidi w:val="0"/>
        <w:snapToGrid w:val="0"/>
        <w:spacing w:line="600" w:lineRule="exact"/>
        <w:textAlignment w:val="auto"/>
        <w:rPr>
          <w:rFonts w:hint="eastAsia" w:ascii="宋体" w:hAnsi="宋体" w:eastAsiaTheme="minorEastAsia"/>
          <w:b/>
          <w:sz w:val="24"/>
          <w:lang w:eastAsia="zh-CN"/>
        </w:rPr>
      </w:pPr>
      <w:r>
        <w:rPr>
          <w:rFonts w:hint="eastAsia" w:ascii="宋体" w:hAnsi="宋体"/>
          <w:b/>
          <w:sz w:val="24"/>
        </w:rPr>
        <w:t>供应商签章：</w:t>
      </w:r>
    </w:p>
    <w:p w14:paraId="618923E4">
      <w:pPr>
        <w:pageBreakBefore w:val="0"/>
        <w:kinsoku/>
        <w:wordWrap/>
        <w:overflowPunct/>
        <w:topLinePunct w:val="0"/>
        <w:autoSpaceDE/>
        <w:autoSpaceDN/>
        <w:bidi w:val="0"/>
        <w:snapToGrid w:val="0"/>
        <w:spacing w:line="600" w:lineRule="exact"/>
        <w:ind w:left="5550"/>
        <w:jc w:val="center"/>
        <w:textAlignment w:val="auto"/>
        <w:rPr>
          <w:rFonts w:ascii="宋体" w:hAnsi="宋体"/>
          <w:sz w:val="24"/>
        </w:rPr>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6A60CC4">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宋体" w:hAnsi="宋体"/>
          <w:b/>
          <w:bCs/>
          <w:sz w:val="24"/>
          <w:szCs w:val="28"/>
        </w:rPr>
      </w:pPr>
      <w:r>
        <w:rPr>
          <w:rFonts w:hint="eastAsia" w:ascii="宋体" w:hAnsi="宋体"/>
          <w:b/>
          <w:bCs/>
          <w:sz w:val="24"/>
          <w:szCs w:val="28"/>
        </w:rPr>
        <w:t>注：</w:t>
      </w:r>
    </w:p>
    <w:p w14:paraId="7D6B7F53">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sz w:val="24"/>
        </w:rPr>
      </w:pPr>
      <w:r>
        <w:rPr>
          <w:rFonts w:hint="eastAsia" w:ascii="宋体" w:hAnsi="宋体"/>
          <w:b/>
          <w:bCs/>
          <w:sz w:val="24"/>
          <w:szCs w:val="28"/>
        </w:rPr>
        <w:t>1、本表内容根据采购文件要求包括了服务及其配套的设计、采购、制造、检测、试验、运输、保险、仓储、税费以及现场落地、安装及安装耗损、调试、验收、培训、技术服务（包括技术资料、图纸的提供）质保期内的售后服务保障等所有费用。</w:t>
      </w:r>
    </w:p>
    <w:p w14:paraId="073D022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b/>
          <w:bCs/>
          <w:sz w:val="24"/>
          <w:szCs w:val="28"/>
        </w:rPr>
      </w:pPr>
      <w:r>
        <w:rPr>
          <w:rFonts w:hint="eastAsia" w:ascii="宋体" w:hAnsi="宋体"/>
          <w:b/>
          <w:bCs/>
          <w:sz w:val="24"/>
          <w:szCs w:val="28"/>
        </w:rPr>
        <w:t>2、特殊事项在备注中注明。</w:t>
      </w:r>
    </w:p>
    <w:p w14:paraId="1D54A66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Arial" w:hAnsi="Arial"/>
          <w:b/>
          <w:bCs/>
          <w:sz w:val="24"/>
          <w:szCs w:val="28"/>
        </w:rPr>
      </w:pPr>
      <w:r>
        <w:rPr>
          <w:rFonts w:hint="eastAsia" w:ascii="宋体" w:hAnsi="宋体"/>
          <w:b/>
          <w:bCs/>
          <w:sz w:val="24"/>
          <w:szCs w:val="28"/>
        </w:rPr>
        <w:t>3、</w:t>
      </w:r>
      <w:r>
        <w:rPr>
          <w:rFonts w:hint="eastAsia" w:ascii="Arial" w:hAnsi="Arial"/>
          <w:b/>
          <w:bCs/>
          <w:sz w:val="24"/>
          <w:szCs w:val="28"/>
        </w:rPr>
        <w:t>供应商应根据其响应文件中报价表的内容填写唱标信息，唱标信息不作为评审的依据。唱标信息与报价表不一致的，</w:t>
      </w:r>
      <w:r>
        <w:rPr>
          <w:rFonts w:ascii="Arial" w:hAnsi="Arial"/>
          <w:b/>
          <w:bCs/>
          <w:sz w:val="24"/>
          <w:szCs w:val="28"/>
        </w:rPr>
        <w:t>以</w:t>
      </w:r>
      <w:r>
        <w:rPr>
          <w:rFonts w:hint="eastAsia" w:ascii="Arial" w:hAnsi="Arial"/>
          <w:b/>
          <w:bCs/>
          <w:sz w:val="24"/>
          <w:szCs w:val="28"/>
        </w:rPr>
        <w:t>报价表为准。</w:t>
      </w:r>
    </w:p>
    <w:p w14:paraId="24A9917F">
      <w:pPr>
        <w:rPr>
          <w:rFonts w:hint="eastAsia" w:ascii="Arial" w:hAnsi="Arial"/>
          <w:b/>
          <w:bCs/>
          <w:sz w:val="24"/>
          <w:szCs w:val="28"/>
        </w:rPr>
      </w:pPr>
      <w:r>
        <w:rPr>
          <w:rFonts w:hint="eastAsia" w:ascii="Arial" w:hAnsi="Arial"/>
          <w:b/>
          <w:bCs/>
          <w:sz w:val="24"/>
          <w:szCs w:val="28"/>
        </w:rPr>
        <w:br w:type="page"/>
      </w:r>
    </w:p>
    <w:p w14:paraId="24E448A4">
      <w:pPr>
        <w:pStyle w:val="11"/>
        <w:pageBreakBefore w:val="0"/>
        <w:kinsoku/>
        <w:wordWrap/>
        <w:overflowPunct/>
        <w:topLinePunct w:val="0"/>
        <w:autoSpaceDE/>
        <w:autoSpaceDN/>
        <w:bidi w:val="0"/>
        <w:spacing w:line="600" w:lineRule="exact"/>
        <w:ind w:left="709" w:firstLine="0" w:firstLineChars="0"/>
        <w:jc w:val="left"/>
        <w:textAlignment w:val="auto"/>
        <w:outlineLvl w:val="0"/>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附件2：</w:t>
      </w:r>
    </w:p>
    <w:p w14:paraId="28AA31F8">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宋体" w:hAnsi="宋体" w:eastAsia="宋体" w:cs="宋体"/>
          <w:b w:val="0"/>
          <w:bCs w:val="0"/>
          <w:color w:val="auto"/>
          <w:kern w:val="2"/>
          <w:sz w:val="44"/>
          <w:szCs w:val="44"/>
          <w:lang w:val="en-US" w:eastAsia="zh-CN" w:bidi="ar-SA"/>
        </w:rPr>
      </w:pPr>
      <w:r>
        <w:rPr>
          <w:rFonts w:hint="eastAsia" w:ascii="宋体" w:hAnsi="宋体" w:eastAsia="宋体" w:cs="宋体"/>
          <w:b w:val="0"/>
          <w:bCs w:val="0"/>
          <w:color w:val="auto"/>
          <w:kern w:val="2"/>
          <w:sz w:val="44"/>
          <w:szCs w:val="44"/>
          <w:lang w:val="en-US" w:eastAsia="zh-CN" w:bidi="ar-SA"/>
        </w:rPr>
        <w:t>参与政府采购活动及履约承诺函</w:t>
      </w:r>
    </w:p>
    <w:p w14:paraId="482BB70A">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cs="仿宋"/>
          <w:b w:val="0"/>
          <w:bCs w:val="0"/>
          <w:color w:val="auto"/>
          <w:kern w:val="2"/>
          <w:sz w:val="32"/>
          <w:szCs w:val="32"/>
          <w:lang w:val="en-US" w:eastAsia="zh-CN" w:bidi="ar-SA"/>
        </w:rPr>
      </w:pPr>
    </w:p>
    <w:p w14:paraId="7CAB378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合肥市图书馆：</w:t>
      </w:r>
    </w:p>
    <w:p w14:paraId="45E90A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我公司参与贵单位</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项目（以下简称本项目”）政府采购活动，承诺：</w:t>
      </w:r>
    </w:p>
    <w:p w14:paraId="3BB1D5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我公司参与本项目所提供的货物或服务未侵犯知识产权。</w:t>
      </w:r>
    </w:p>
    <w:p w14:paraId="6A75E6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2.我公司参加本项目政府采购活动时，不存在《中华人民共和国政府采购法实施条例》第十八条规定的与</w:t>
      </w:r>
      <w:r>
        <w:rPr>
          <w:rFonts w:hint="eastAsia" w:ascii="仿宋_GB2312" w:hAnsi="仿宋_GB2312" w:eastAsia="仿宋_GB2312" w:cs="仿宋_GB2312"/>
          <w:color w:val="auto"/>
          <w:sz w:val="28"/>
          <w:szCs w:val="28"/>
          <w:lang w:eastAsia="zh-CN"/>
        </w:rPr>
        <w:t>参加同一项目的</w:t>
      </w:r>
      <w:r>
        <w:rPr>
          <w:rFonts w:hint="eastAsia" w:ascii="仿宋_GB2312" w:hAnsi="仿宋_GB2312" w:eastAsia="仿宋_GB2312" w:cs="仿宋_GB2312"/>
          <w:color w:val="auto"/>
          <w:sz w:val="28"/>
          <w:szCs w:val="28"/>
          <w:lang w:val="en-US" w:eastAsia="zh-CN"/>
        </w:rPr>
        <w:t>其他供应商“单位负责人为同一人或者存在直接控股、管理关系”的情形。</w:t>
      </w:r>
    </w:p>
    <w:p w14:paraId="57A246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3.我公司参与本项目询价前三年内，在经营活动中没有《中华人民共和国政府采购法实施条例》第十九条规定的重大违法记录。</w:t>
      </w:r>
    </w:p>
    <w:p w14:paraId="47B65E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4.我公司参与本项目政府采购活动时不存在被有关部门禁止参与政府采购活动且在有效期内的情况。</w:t>
      </w:r>
    </w:p>
    <w:p w14:paraId="76CCE1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5.我公司具备《中华人民共和国政府采购法》第二十二条第一款规定的六项条件。</w:t>
      </w:r>
    </w:p>
    <w:p w14:paraId="3B4DFA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6.我公司未被列入失信被执行人、重大税收违法案件当事人名单、政府采购严重违法失信行为记录名单。</w:t>
      </w:r>
    </w:p>
    <w:p w14:paraId="1E0DCD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5C57CB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02B8613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B61CF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6F5299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11.我公司承诺不非法转包、分包。</w:t>
      </w:r>
    </w:p>
    <w:p w14:paraId="5649BF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以上承诺，如有违反，愿依照国家相关法律法规处理，并承担由此给采购人带来的损失。</w:t>
      </w:r>
    </w:p>
    <w:p w14:paraId="0DDD9A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仿宋_GB2312" w:eastAsia="仿宋_GB2312" w:cs="仿宋_GB2312"/>
          <w:color w:val="auto"/>
          <w:sz w:val="28"/>
          <w:szCs w:val="28"/>
          <w:lang w:val="en-US" w:eastAsia="zh-CN"/>
        </w:rPr>
      </w:pPr>
    </w:p>
    <w:p w14:paraId="1C5BF8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r>
        <w:rPr>
          <w:rFonts w:hint="default" w:ascii="仿宋_GB2312" w:hAnsi="仿宋_GB2312" w:eastAsia="仿宋_GB2312" w:cs="仿宋_GB2312"/>
          <w:color w:val="auto"/>
          <w:sz w:val="28"/>
          <w:szCs w:val="28"/>
          <w:lang w:val="en-US" w:eastAsia="zh-CN"/>
        </w:rPr>
        <w:t>供应商：</w:t>
      </w:r>
    </w:p>
    <w:p w14:paraId="25E9B7CF">
      <w:pPr>
        <w:keepNext w:val="0"/>
        <w:keepLines w:val="0"/>
        <w:pageBreakBefore w:val="0"/>
        <w:widowControl w:val="0"/>
        <w:kinsoku/>
        <w:wordWrap/>
        <w:overflowPunct/>
        <w:topLinePunct w:val="0"/>
        <w:autoSpaceDE/>
        <w:autoSpaceDN/>
        <w:bidi w:val="0"/>
        <w:adjustRightInd w:val="0"/>
        <w:snapToGrid w:val="0"/>
        <w:spacing w:line="500" w:lineRule="exact"/>
        <w:ind w:firstLine="4760" w:firstLineChars="17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日期：    年   月</w:t>
      </w:r>
    </w:p>
    <w:p w14:paraId="781FDB59">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5D0C8468">
      <w:pPr>
        <w:pStyle w:val="11"/>
        <w:pageBreakBefore w:val="0"/>
        <w:kinsoku/>
        <w:wordWrap/>
        <w:overflowPunct/>
        <w:topLinePunct w:val="0"/>
        <w:autoSpaceDE/>
        <w:autoSpaceDN/>
        <w:bidi w:val="0"/>
        <w:spacing w:line="600" w:lineRule="exact"/>
        <w:ind w:left="709" w:firstLine="0" w:firstLineChars="0"/>
        <w:jc w:val="left"/>
        <w:textAlignment w:val="auto"/>
        <w:outlineLvl w:val="0"/>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附件3：</w:t>
      </w:r>
    </w:p>
    <w:p w14:paraId="12DC320A">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276A7882">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347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33A8C9C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44D7F6E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573BA6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7CBF15B">
            <w:pPr>
              <w:jc w:val="center"/>
              <w:rPr>
                <w:rFonts w:hint="eastAsia" w:ascii="方正仿宋_GBK" w:hAnsi="方正仿宋_GBK" w:eastAsia="方正仿宋_GBK" w:cs="方正仿宋_GBK"/>
                <w:sz w:val="24"/>
                <w:szCs w:val="24"/>
                <w:vertAlign w:val="baseline"/>
                <w:lang w:val="en-US" w:eastAsia="zh-CN"/>
              </w:rPr>
            </w:pPr>
          </w:p>
        </w:tc>
      </w:tr>
      <w:tr w14:paraId="717F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EA8259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355AE56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AE407F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2FD1D734">
            <w:pPr>
              <w:jc w:val="center"/>
              <w:rPr>
                <w:rFonts w:hint="eastAsia" w:ascii="方正仿宋_GBK" w:hAnsi="方正仿宋_GBK" w:eastAsia="方正仿宋_GBK" w:cs="方正仿宋_GBK"/>
                <w:sz w:val="24"/>
                <w:szCs w:val="24"/>
                <w:vertAlign w:val="baseline"/>
                <w:lang w:val="en-US" w:eastAsia="zh-CN"/>
              </w:rPr>
            </w:pPr>
          </w:p>
        </w:tc>
      </w:tr>
      <w:tr w14:paraId="1690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C4504A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2CF0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14:paraId="46A85C7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76A4B6C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E30E66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0F7B4CC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23677F8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5F0C9D0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1659C79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95F612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488D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BEB8CB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B159C4">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A94E0A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2EF71D">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6EE2583">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F82D124">
            <w:pPr>
              <w:jc w:val="center"/>
              <w:rPr>
                <w:rFonts w:hint="eastAsia" w:ascii="方正仿宋_GBK" w:hAnsi="方正仿宋_GBK" w:eastAsia="方正仿宋_GBK" w:cs="方正仿宋_GBK"/>
                <w:sz w:val="24"/>
                <w:szCs w:val="24"/>
                <w:vertAlign w:val="baseline"/>
                <w:lang w:val="en-US" w:eastAsia="zh-CN"/>
              </w:rPr>
            </w:pPr>
          </w:p>
        </w:tc>
      </w:tr>
      <w:tr w14:paraId="5CB9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17540A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BDE5F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A1E235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95C9CB4">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9AA5EA">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02309E2">
            <w:pPr>
              <w:jc w:val="center"/>
              <w:rPr>
                <w:rFonts w:hint="eastAsia" w:ascii="方正仿宋_GBK" w:hAnsi="方正仿宋_GBK" w:eastAsia="方正仿宋_GBK" w:cs="方正仿宋_GBK"/>
                <w:sz w:val="24"/>
                <w:szCs w:val="24"/>
                <w:vertAlign w:val="baseline"/>
                <w:lang w:val="en-US" w:eastAsia="zh-CN"/>
              </w:rPr>
            </w:pPr>
          </w:p>
        </w:tc>
      </w:tr>
      <w:tr w14:paraId="0E9D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AD3DA4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4DC4091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6F7244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5887E4CB">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0C02BAD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919A53E">
            <w:pPr>
              <w:jc w:val="center"/>
              <w:rPr>
                <w:rFonts w:hint="eastAsia" w:ascii="方正仿宋_GBK" w:hAnsi="方正仿宋_GBK" w:eastAsia="方正仿宋_GBK" w:cs="方正仿宋_GBK"/>
                <w:sz w:val="24"/>
                <w:szCs w:val="24"/>
                <w:vertAlign w:val="baseline"/>
                <w:lang w:val="en-US" w:eastAsia="zh-CN"/>
              </w:rPr>
            </w:pPr>
          </w:p>
        </w:tc>
      </w:tr>
      <w:tr w14:paraId="1722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7F238DA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35C997C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4180BF3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A8D9E36">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970F6D0">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2F8893FB">
            <w:pPr>
              <w:jc w:val="center"/>
              <w:rPr>
                <w:rFonts w:hint="eastAsia" w:ascii="方正仿宋_GBK" w:hAnsi="方正仿宋_GBK" w:eastAsia="方正仿宋_GBK" w:cs="方正仿宋_GBK"/>
                <w:sz w:val="24"/>
                <w:szCs w:val="24"/>
                <w:vertAlign w:val="baseline"/>
                <w:lang w:val="en-US" w:eastAsia="zh-CN"/>
              </w:rPr>
            </w:pPr>
          </w:p>
        </w:tc>
      </w:tr>
      <w:tr w14:paraId="4582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69C5A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359B4959">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04E88DD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C0BCD4A">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64BBAC2">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5D8D5D3">
            <w:pPr>
              <w:jc w:val="center"/>
              <w:rPr>
                <w:rFonts w:hint="eastAsia" w:ascii="方正仿宋_GBK" w:hAnsi="方正仿宋_GBK" w:eastAsia="方正仿宋_GBK" w:cs="方正仿宋_GBK"/>
                <w:sz w:val="24"/>
                <w:szCs w:val="24"/>
                <w:vertAlign w:val="baseline"/>
                <w:lang w:val="en-US" w:eastAsia="zh-CN"/>
              </w:rPr>
            </w:pPr>
          </w:p>
        </w:tc>
      </w:tr>
      <w:tr w14:paraId="12DA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8D85901">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3323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941" w:type="dxa"/>
            <w:gridSpan w:val="8"/>
            <w:noWrap w:val="0"/>
            <w:vAlign w:val="center"/>
          </w:tcPr>
          <w:p w14:paraId="2BA42EB6">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51A2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C2C79A8">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74D2367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71C6E40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18C90E7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492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DF1AD6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2462819">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28E7F0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9A93057">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A14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72F3366">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17A82E6">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18A105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3CA7A9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46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F8C3EB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6CCD0E06">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685405"/>
      <w:docPartObj>
        <w:docPartGallery w:val="autotext"/>
      </w:docPartObj>
    </w:sdtPr>
    <w:sdtContent>
      <w:sdt>
        <w:sdtPr>
          <w:id w:val="-1669238322"/>
          <w:docPartObj>
            <w:docPartGallery w:val="autotext"/>
          </w:docPartObj>
        </w:sdtPr>
        <w:sdtContent>
          <w:p w14:paraId="6468E1C9">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01C3BFC8">
    <w:pPr>
      <w:pStyle w:val="6"/>
    </w:pPr>
  </w:p>
  <w:p w14:paraId="7CD4F95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631EB"/>
    <w:rsid w:val="0A07459C"/>
    <w:rsid w:val="0B814FC8"/>
    <w:rsid w:val="150957F1"/>
    <w:rsid w:val="257D111F"/>
    <w:rsid w:val="2A44541F"/>
    <w:rsid w:val="366E456E"/>
    <w:rsid w:val="3F3008EC"/>
    <w:rsid w:val="448D14FC"/>
    <w:rsid w:val="45961716"/>
    <w:rsid w:val="466D37F1"/>
    <w:rsid w:val="49C631EB"/>
    <w:rsid w:val="4CDB6A43"/>
    <w:rsid w:val="4D685C44"/>
    <w:rsid w:val="52D26F64"/>
    <w:rsid w:val="55DA13A7"/>
    <w:rsid w:val="5928031A"/>
    <w:rsid w:val="5DFE5620"/>
    <w:rsid w:val="64306D81"/>
    <w:rsid w:val="67B60126"/>
    <w:rsid w:val="741C3358"/>
    <w:rsid w:val="7D2839E6"/>
    <w:rsid w:val="7F2D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2794</Words>
  <Characters>2902</Characters>
  <Lines>0</Lines>
  <Paragraphs>0</Paragraphs>
  <TotalTime>3</TotalTime>
  <ScaleCrop>false</ScaleCrop>
  <LinksUpToDate>false</LinksUpToDate>
  <CharactersWithSpaces>2968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2025-09-09T03:29:00Z</dcterms:created>
  <dc:creator>一块小抹布</dc:creator>
  <cp:lastModifiedBy>祝茂洲</cp:lastModifiedBy>
  <dcterms:modified xsi:type="dcterms:W3CDTF">2025-12-12T07:40:22Z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1B5AC27CC1CC4D8EB95088E408AA442C_13</vt:lpwstr>
  </property>
  <property fmtid="{D5CDD505-2E9C-101B-9397-08002B2CF9AE}" pid="4" name="KSOTemplateDocerSaveRecord">
    <vt:lpwstr>eyJoZGlkIjoiOTU2NTJjMGY2NTBlMmE4NTQwMWU1NjY1MzIxY2Q4MDkiLCJ1c2VySWQiOiIxNDI1NTU4MDgzIn0=</vt:lpwstr>
  </property>
</Properties>
</file>